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C5" w:rsidRPr="009179DF" w:rsidRDefault="00601DC5" w:rsidP="00601DC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географии и природопользования</w:t>
      </w: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географии, землеустройства и кадастра</w:t>
      </w:r>
    </w:p>
    <w:p w:rsidR="00601DC5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C5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601DC5" w:rsidRPr="009179DF" w:rsidTr="006247EB">
        <w:tc>
          <w:tcPr>
            <w:tcW w:w="4428" w:type="dxa"/>
          </w:tcPr>
          <w:p w:rsidR="00601DC5" w:rsidRPr="009179DF" w:rsidRDefault="00601DC5" w:rsidP="0062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601DC5" w:rsidRPr="009179DF" w:rsidRDefault="00601DC5" w:rsidP="0073610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917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Программа экзамена</w:t>
      </w:r>
    </w:p>
    <w:p w:rsidR="00601DC5" w:rsidRPr="009179DF" w:rsidRDefault="00BF033A" w:rsidP="00601D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LPZ</w:t>
      </w:r>
      <w:r w:rsidRPr="00BF0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5206</w:t>
      </w:r>
      <w:r w:rsidR="00E85DEB" w:rsidRPr="009179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1423C" w:rsidRPr="009179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«</w:t>
      </w:r>
      <w:r w:rsidRPr="00BF033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Ландшафтно-экологическое проектирование землепользования</w:t>
      </w:r>
      <w:r w:rsidR="00601DC5" w:rsidRPr="0091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1DC5" w:rsidRPr="009179DF" w:rsidRDefault="00601DC5" w:rsidP="0060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1DC5" w:rsidRPr="009179DF" w:rsidRDefault="00B624FD" w:rsidP="00D4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</w:p>
    <w:p w:rsidR="00601DC5" w:rsidRPr="009179DF" w:rsidRDefault="00601DC5" w:rsidP="00D42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>7M07304 - Землеустройство</w:t>
      </w:r>
      <w:r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</w:p>
    <w:p w:rsidR="00601DC5" w:rsidRPr="009179DF" w:rsidRDefault="00601DC5" w:rsidP="00601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BF033A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– 1</w:t>
      </w:r>
    </w:p>
    <w:p w:rsidR="00601DC5" w:rsidRPr="00BF033A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– 1</w:t>
      </w: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кредитов – 5</w:t>
      </w:r>
    </w:p>
    <w:p w:rsidR="00601DC5" w:rsidRPr="009179DF" w:rsidRDefault="00601DC5" w:rsidP="0060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Алматы 202</w:t>
      </w:r>
      <w:r w:rsidR="009179DF" w:rsidRPr="009179D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2</w:t>
      </w: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73610C" w:rsidRPr="009179DF" w:rsidRDefault="0073610C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>
      <w:pPr>
        <w:rPr>
          <w:rFonts w:ascii="Times New Roman" w:hAnsi="Times New Roman"/>
          <w:sz w:val="24"/>
          <w:szCs w:val="24"/>
          <w:lang w:val="kk-KZ"/>
        </w:rPr>
      </w:pPr>
      <w:r w:rsidRPr="009179DF">
        <w:rPr>
          <w:rFonts w:ascii="Times New Roman" w:hAnsi="Times New Roman"/>
          <w:sz w:val="24"/>
          <w:szCs w:val="24"/>
          <w:lang w:val="kk-KZ"/>
        </w:rPr>
        <w:br w:type="page"/>
      </w: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  <w:lang w:val="kk-KZ"/>
        </w:rPr>
        <w:lastRenderedPageBreak/>
        <w:t xml:space="preserve">Программа </w:t>
      </w:r>
      <w:r w:rsidRPr="009179DF">
        <w:rPr>
          <w:rFonts w:ascii="Times New Roman" w:hAnsi="Times New Roman"/>
          <w:sz w:val="24"/>
          <w:szCs w:val="24"/>
        </w:rPr>
        <w:t xml:space="preserve">итогового экзамена по дисциплине </w:t>
      </w:r>
      <w:r w:rsidRPr="00BF033A">
        <w:rPr>
          <w:rFonts w:ascii="Times New Roman" w:hAnsi="Times New Roman"/>
          <w:sz w:val="24"/>
          <w:szCs w:val="24"/>
        </w:rPr>
        <w:t>«</w:t>
      </w:r>
      <w:r w:rsidR="00BF033A" w:rsidRPr="00BF033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Ландшафтно-экологическое проектирование землепользования</w:t>
      </w:r>
      <w:r w:rsidRPr="00BF033A">
        <w:rPr>
          <w:rFonts w:ascii="Times New Roman" w:hAnsi="Times New Roman"/>
          <w:sz w:val="24"/>
          <w:szCs w:val="24"/>
        </w:rPr>
        <w:t>»</w:t>
      </w:r>
      <w:r w:rsidRPr="009179DF">
        <w:rPr>
          <w:rFonts w:ascii="Times New Roman" w:hAnsi="Times New Roman"/>
          <w:sz w:val="24"/>
          <w:szCs w:val="24"/>
        </w:rPr>
        <w:t xml:space="preserve"> 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624FD" w:rsidRPr="009179DF">
        <w:rPr>
          <w:rFonts w:ascii="Times New Roman" w:hAnsi="Times New Roman"/>
          <w:sz w:val="24"/>
          <w:szCs w:val="24"/>
          <w:lang w:val="kk-KZ"/>
        </w:rPr>
        <w:t>образовательной программе</w:t>
      </w:r>
      <w:r w:rsidR="009179DF" w:rsidRPr="009179D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033A">
        <w:rPr>
          <w:rFonts w:ascii="Times New Roman" w:hAnsi="Times New Roman"/>
          <w:sz w:val="24"/>
          <w:szCs w:val="24"/>
          <w:lang w:val="kk-KZ"/>
        </w:rPr>
        <w:t>«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>7M07304 - Землеустройство</w:t>
      </w:r>
      <w:r w:rsidRPr="00BF033A">
        <w:rPr>
          <w:rFonts w:ascii="Times New Roman" w:hAnsi="Times New Roman"/>
          <w:sz w:val="24"/>
          <w:szCs w:val="24"/>
          <w:lang w:val="kk-KZ"/>
        </w:rPr>
        <w:t>»</w:t>
      </w:r>
      <w:r w:rsidR="009179DF" w:rsidRPr="009179D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подготовлена </w:t>
      </w:r>
      <w:r w:rsidR="00BF033A">
        <w:rPr>
          <w:rFonts w:ascii="Times New Roman" w:hAnsi="Times New Roman"/>
          <w:sz w:val="24"/>
          <w:szCs w:val="24"/>
          <w:lang w:val="kk-KZ"/>
        </w:rPr>
        <w:t>доцентом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 кафедры географии, землеустройства и кадастра КазНУ имени аль-Фараби </w:t>
      </w:r>
      <w:r w:rsidR="00BF033A">
        <w:rPr>
          <w:rFonts w:ascii="Times New Roman" w:hAnsi="Times New Roman"/>
          <w:sz w:val="24"/>
          <w:szCs w:val="24"/>
          <w:lang w:val="kk-KZ"/>
        </w:rPr>
        <w:t>Аскаровой М</w:t>
      </w:r>
      <w:r w:rsidR="00D42505" w:rsidRPr="009179DF">
        <w:rPr>
          <w:rFonts w:ascii="Times New Roman" w:hAnsi="Times New Roman"/>
          <w:sz w:val="24"/>
          <w:szCs w:val="24"/>
          <w:lang w:val="kk-KZ"/>
        </w:rPr>
        <w:t>.</w:t>
      </w:r>
      <w:r w:rsidR="00BF033A">
        <w:rPr>
          <w:rFonts w:ascii="Times New Roman" w:hAnsi="Times New Roman"/>
          <w:sz w:val="24"/>
          <w:szCs w:val="24"/>
          <w:lang w:val="kk-KZ"/>
        </w:rPr>
        <w:t>А.</w:t>
      </w: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3610C" w:rsidRPr="009179DF" w:rsidRDefault="00BF033A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</w:rPr>
        <w:t>Программа рассмотрена</w:t>
      </w:r>
      <w:r w:rsidR="0073610C" w:rsidRPr="009179DF">
        <w:rPr>
          <w:rFonts w:ascii="Times New Roman" w:hAnsi="Times New Roman"/>
          <w:sz w:val="24"/>
          <w:szCs w:val="24"/>
        </w:rPr>
        <w:t xml:space="preserve"> на заседании кафедры географии, землеустройства и кадастра</w:t>
      </w:r>
    </w:p>
    <w:p w:rsidR="0073610C" w:rsidRPr="009179DF" w:rsidRDefault="0073610C" w:rsidP="0073610C">
      <w:pPr>
        <w:tabs>
          <w:tab w:val="left" w:pos="0"/>
        </w:tabs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73610C" w:rsidRPr="009179DF" w:rsidRDefault="0073610C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</w:rPr>
        <w:t>Протокол № _</w:t>
      </w:r>
      <w:r w:rsidR="00BF033A">
        <w:rPr>
          <w:rFonts w:ascii="Times New Roman" w:hAnsi="Times New Roman"/>
          <w:sz w:val="24"/>
          <w:szCs w:val="24"/>
        </w:rPr>
        <w:t>__     от «____» ноября 2022</w:t>
      </w:r>
      <w:r w:rsidRPr="009179DF">
        <w:rPr>
          <w:rFonts w:ascii="Times New Roman" w:hAnsi="Times New Roman"/>
          <w:sz w:val="24"/>
          <w:szCs w:val="24"/>
        </w:rPr>
        <w:t xml:space="preserve"> г.</w:t>
      </w:r>
    </w:p>
    <w:p w:rsidR="0073610C" w:rsidRPr="009179DF" w:rsidRDefault="0073610C" w:rsidP="0073610C">
      <w:pPr>
        <w:tabs>
          <w:tab w:val="left" w:pos="0"/>
        </w:tabs>
        <w:spacing w:after="0"/>
        <w:ind w:firstLine="680"/>
        <w:rPr>
          <w:rFonts w:ascii="Times New Roman" w:hAnsi="Times New Roman"/>
          <w:sz w:val="24"/>
          <w:szCs w:val="24"/>
          <w:lang w:val="kk-KZ"/>
        </w:rPr>
      </w:pPr>
    </w:p>
    <w:p w:rsidR="0073610C" w:rsidRPr="009179DF" w:rsidRDefault="0073610C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3610C" w:rsidRPr="009179DF" w:rsidRDefault="0073610C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</w:rPr>
        <w:t>Зав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едующая </w:t>
      </w:r>
      <w:r w:rsidR="00BF033A" w:rsidRPr="009179DF">
        <w:rPr>
          <w:rFonts w:ascii="Times New Roman" w:hAnsi="Times New Roman"/>
          <w:sz w:val="24"/>
          <w:szCs w:val="24"/>
        </w:rPr>
        <w:t>кафедрой _</w:t>
      </w:r>
      <w:r w:rsidRPr="009179DF">
        <w:rPr>
          <w:rFonts w:ascii="Times New Roman" w:hAnsi="Times New Roman"/>
          <w:sz w:val="24"/>
          <w:szCs w:val="24"/>
        </w:rPr>
        <w:t>_______________</w:t>
      </w:r>
      <w:proofErr w:type="gramStart"/>
      <w:r w:rsidRPr="009179DF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9179DF">
        <w:rPr>
          <w:rFonts w:ascii="Times New Roman" w:hAnsi="Times New Roman"/>
          <w:sz w:val="24"/>
          <w:szCs w:val="24"/>
        </w:rPr>
        <w:t>Нюсупова</w:t>
      </w:r>
      <w:proofErr w:type="spellEnd"/>
      <w:proofErr w:type="gramEnd"/>
      <w:r w:rsidRPr="009179DF">
        <w:rPr>
          <w:rFonts w:ascii="Times New Roman" w:hAnsi="Times New Roman"/>
          <w:sz w:val="24"/>
          <w:szCs w:val="24"/>
        </w:rPr>
        <w:t xml:space="preserve"> Г.Н.</w:t>
      </w:r>
    </w:p>
    <w:p w:rsidR="0073610C" w:rsidRPr="009179DF" w:rsidRDefault="0073610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73610C" w:rsidRPr="009179DF" w:rsidRDefault="0073610C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7F41" w:rsidRPr="009179DF" w:rsidRDefault="00B77F41" w:rsidP="00B77F4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B77F41" w:rsidRPr="009179DF" w:rsidRDefault="00B77F41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По результатам обучения за 15 недель в конце </w:t>
      </w:r>
      <w:r w:rsidRPr="009179DF">
        <w:rPr>
          <w:rFonts w:ascii="Times New Roman" w:eastAsia="Calibri" w:hAnsi="Times New Roman" w:cs="Times New Roman"/>
          <w:bCs/>
          <w:sz w:val="24"/>
          <w:szCs w:val="24"/>
        </w:rPr>
        <w:t>проводится итоговый экзамен в устной форме</w:t>
      </w: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r w:rsidR="00BF033A" w:rsidRPr="009179DF">
        <w:rPr>
          <w:rFonts w:ascii="Times New Roman" w:eastAsia="Calibri" w:hAnsi="Times New Roman" w:cs="Times New Roman"/>
          <w:sz w:val="24"/>
          <w:szCs w:val="24"/>
        </w:rPr>
        <w:t>сдаче итогового</w:t>
      </w: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 экзамена требуется представить полные ответы на поставленные вопросы.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79DF">
        <w:rPr>
          <w:rFonts w:ascii="Times New Roman" w:hAnsi="Times New Roman" w:cs="Times New Roman"/>
          <w:sz w:val="24"/>
          <w:szCs w:val="24"/>
        </w:rPr>
        <w:t>В программу включены все темы курса для подготовки к экзамену и рекомендуемые книги и правила чтения литературы.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79DF">
        <w:rPr>
          <w:rFonts w:ascii="Times New Roman" w:hAnsi="Times New Roman" w:cs="Times New Roman"/>
          <w:sz w:val="24"/>
          <w:szCs w:val="24"/>
        </w:rPr>
        <w:t xml:space="preserve">Ответ студента на итоговом экзамене оценивается по балльной системе. На основании академической политики </w:t>
      </w:r>
      <w:proofErr w:type="spellStart"/>
      <w:r w:rsidRPr="009179D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179DF">
        <w:rPr>
          <w:rFonts w:ascii="Times New Roman" w:hAnsi="Times New Roman" w:cs="Times New Roman"/>
          <w:sz w:val="24"/>
          <w:szCs w:val="24"/>
        </w:rPr>
        <w:t xml:space="preserve"> (2019 г.):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79DF">
        <w:rPr>
          <w:rFonts w:ascii="Times New Roman" w:hAnsi="Times New Roman" w:cs="Times New Roman"/>
          <w:sz w:val="24"/>
          <w:szCs w:val="24"/>
        </w:rPr>
        <w:t xml:space="preserve">2.17.3. </w:t>
      </w:r>
      <w:r w:rsidR="00E111C4" w:rsidRPr="00E111C4">
        <w:rPr>
          <w:rFonts w:ascii="Times New Roman" w:hAnsi="Times New Roman" w:cs="Times New Roman"/>
          <w:sz w:val="24"/>
          <w:szCs w:val="24"/>
        </w:rPr>
        <w:t xml:space="preserve">Оценка текущего, рубежного и </w:t>
      </w:r>
      <w:proofErr w:type="spellStart"/>
      <w:r w:rsidR="00E111C4" w:rsidRPr="00E111C4">
        <w:rPr>
          <w:rFonts w:ascii="Times New Roman" w:hAnsi="Times New Roman" w:cs="Times New Roman"/>
          <w:sz w:val="24"/>
          <w:szCs w:val="24"/>
        </w:rPr>
        <w:t>полусеместрового</w:t>
      </w:r>
      <w:proofErr w:type="spellEnd"/>
      <w:r w:rsidR="00E111C4" w:rsidRPr="00E111C4">
        <w:rPr>
          <w:rFonts w:ascii="Times New Roman" w:hAnsi="Times New Roman" w:cs="Times New Roman"/>
          <w:sz w:val="24"/>
          <w:szCs w:val="24"/>
        </w:rPr>
        <w:t xml:space="preserve"> контроля успеваемости составляет 60% от итоговой оценки знаний по дисциплине, оценка итогового экзамена составляет 40% от итоговой оценки по дисциплине</w:t>
      </w:r>
      <w:r w:rsidRPr="009179DF">
        <w:rPr>
          <w:rFonts w:ascii="Times New Roman" w:hAnsi="Times New Roman" w:cs="Times New Roman"/>
          <w:sz w:val="24"/>
          <w:szCs w:val="24"/>
        </w:rPr>
        <w:t>.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79DF">
        <w:rPr>
          <w:rFonts w:ascii="Times New Roman" w:hAnsi="Times New Roman" w:cs="Times New Roman"/>
          <w:sz w:val="24"/>
          <w:szCs w:val="24"/>
        </w:rPr>
        <w:t xml:space="preserve">2.17.4. </w:t>
      </w:r>
      <w:r w:rsidR="00E111C4" w:rsidRPr="00E111C4">
        <w:rPr>
          <w:rFonts w:ascii="Times New Roman" w:hAnsi="Times New Roman" w:cs="Times New Roman"/>
          <w:sz w:val="24"/>
          <w:szCs w:val="24"/>
        </w:rPr>
        <w:t>Итоговая оценка по дисциплине подсчитывается только в случае, если обучающийся имеет положительные оценки, как по рубежному, так и итоговому контролю</w:t>
      </w:r>
      <w:r w:rsidRPr="009179DF">
        <w:rPr>
          <w:rFonts w:ascii="Times New Roman" w:hAnsi="Times New Roman" w:cs="Times New Roman"/>
          <w:sz w:val="24"/>
          <w:szCs w:val="24"/>
        </w:rPr>
        <w:t>.</w:t>
      </w:r>
    </w:p>
    <w:p w:rsidR="00E111C4" w:rsidRPr="00BF033A" w:rsidRDefault="00E111C4" w:rsidP="00BF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111C4">
        <w:rPr>
          <w:rFonts w:ascii="Times New Roman" w:hAnsi="Times New Roman" w:cs="Times New Roman"/>
          <w:b/>
          <w:sz w:val="24"/>
          <w:szCs w:val="24"/>
        </w:rPr>
        <w:t>Форма экзамена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Экзамен по дисциплине </w:t>
      </w:r>
      <w:r w:rsidR="00B77F41" w:rsidRPr="00BF033A">
        <w:rPr>
          <w:rFonts w:ascii="Times New Roman" w:hAnsi="Times New Roman" w:cs="Times New Roman"/>
          <w:sz w:val="24"/>
          <w:szCs w:val="24"/>
        </w:rPr>
        <w:t>«</w:t>
      </w:r>
      <w:r w:rsidR="00BF033A" w:rsidRPr="00BF033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Ландшафтно-экологическое проектирование землепользования</w:t>
      </w:r>
      <w:r w:rsidR="00B77F41" w:rsidRPr="00BF033A">
        <w:rPr>
          <w:rFonts w:ascii="Times New Roman" w:hAnsi="Times New Roman" w:cs="Times New Roman"/>
          <w:sz w:val="24"/>
          <w:szCs w:val="24"/>
        </w:rPr>
        <w:t xml:space="preserve">» </w:t>
      </w:r>
      <w:r w:rsidR="00B77F41" w:rsidRPr="00BF033A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7C60C9" w:rsidRPr="00BF033A">
        <w:rPr>
          <w:rFonts w:ascii="Times New Roman" w:hAnsi="Times New Roman" w:cs="Times New Roman"/>
          <w:sz w:val="24"/>
          <w:szCs w:val="24"/>
          <w:lang w:val="kk-KZ"/>
        </w:rPr>
        <w:t>магистрантов</w:t>
      </w:r>
      <w:r w:rsidR="00B77F41" w:rsidRPr="009179DF">
        <w:rPr>
          <w:rFonts w:ascii="Times New Roman" w:hAnsi="Times New Roman" w:cs="Times New Roman"/>
          <w:sz w:val="24"/>
          <w:szCs w:val="24"/>
          <w:lang w:val="kk-KZ"/>
        </w:rPr>
        <w:t xml:space="preserve"> специальности</w:t>
      </w:r>
      <w:r w:rsidR="00BF03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 xml:space="preserve">7M07304 - 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>Землеустройство</w:t>
      </w:r>
      <w:r w:rsidR="00BF033A" w:rsidRP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="00BF033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F033A" w:rsidRPr="009179DF">
        <w:rPr>
          <w:rFonts w:ascii="Times New Roman" w:hAnsi="Times New Roman" w:cs="Times New Roman"/>
          <w:sz w:val="24"/>
          <w:szCs w:val="24"/>
          <w:lang w:val="kk-KZ"/>
        </w:rPr>
        <w:t>проводится</w:t>
      </w:r>
      <w:r w:rsidR="00194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в </w:t>
      </w:r>
      <w:r w:rsidR="0019439B" w:rsidRPr="0019439B">
        <w:rPr>
          <w:rFonts w:ascii="Times New Roman" w:hAnsi="Times New Roman" w:cs="Times New Roman"/>
          <w:b/>
          <w:i/>
          <w:sz w:val="24"/>
          <w:szCs w:val="24"/>
        </w:rPr>
        <w:t>письменной</w:t>
      </w:r>
      <w:r w:rsidR="00B77F41" w:rsidRPr="0019439B">
        <w:rPr>
          <w:rFonts w:ascii="Times New Roman" w:hAnsi="Times New Roman" w:cs="Times New Roman"/>
          <w:b/>
          <w:i/>
          <w:sz w:val="24"/>
          <w:szCs w:val="24"/>
        </w:rPr>
        <w:t xml:space="preserve"> форме </w:t>
      </w:r>
      <w:r w:rsidR="00F42FBA" w:rsidRPr="0019439B">
        <w:rPr>
          <w:rFonts w:ascii="Times New Roman" w:hAnsi="Times New Roman" w:cs="Times New Roman"/>
          <w:b/>
          <w:i/>
          <w:sz w:val="24"/>
          <w:szCs w:val="24"/>
          <w:lang w:val="kk-KZ"/>
        </w:rPr>
        <w:t>оффлайн</w:t>
      </w:r>
      <w:r w:rsidR="00F42FBA" w:rsidRPr="009179DF">
        <w:rPr>
          <w:rFonts w:ascii="Times New Roman" w:hAnsi="Times New Roman" w:cs="Times New Roman"/>
          <w:sz w:val="24"/>
          <w:szCs w:val="24"/>
          <w:lang w:val="kk-KZ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39B" w:rsidRPr="0019439B">
        <w:rPr>
          <w:rFonts w:ascii="Times New Roman" w:hAnsi="Times New Roman" w:cs="Times New Roman"/>
          <w:sz w:val="24"/>
          <w:szCs w:val="24"/>
          <w:lang w:val="kk-KZ"/>
        </w:rPr>
        <w:t>по расписанию</w:t>
      </w:r>
      <w:r w:rsidR="0019439B" w:rsidRPr="00E111C4">
        <w:rPr>
          <w:rFonts w:ascii="Times New Roman" w:hAnsi="Times New Roman" w:cs="Times New Roman"/>
          <w:sz w:val="24"/>
          <w:szCs w:val="24"/>
        </w:rPr>
        <w:t xml:space="preserve"> в указанной аудитории</w:t>
      </w:r>
      <w:r w:rsidRPr="00E111C4">
        <w:rPr>
          <w:rFonts w:ascii="Times New Roman" w:hAnsi="Times New Roman" w:cs="Times New Roman"/>
          <w:sz w:val="24"/>
          <w:szCs w:val="24"/>
        </w:rPr>
        <w:t>.</w:t>
      </w:r>
    </w:p>
    <w:p w:rsidR="00B77F41" w:rsidRPr="009179DF" w:rsidRDefault="00B77F41" w:rsidP="00B77F4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79DF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Экзаменационные вопросы будут даны посредством случайной генерации сотрудниками деканата.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1 Экзамены в письменной форме проводятся согласно утвержденному расписанию.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2 Вход обучающимся в аудиторию, где проводится письменный экзамен, разрешается только по документу, удостоверяющему личность. Запрещается присутствие лиц, не принимающих участие в процедуре проведения экзаменов.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3 Проверяющий проводит сверку документа, удостоверяющего личность, с ведомостью допуска к экзамену. Студент, имеющий рейтинг-допуск по дисциплине менее 50%, к сдаче письменного экзамена не допускается.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4 Запуск в аудиторию осуществляет преподователь дежурный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5 Опоздавшие студенты к экзамену не допускаются.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6 Проверяющий выдает каждому обучающемуся лист ответа (при необходимости студент может взять дополнительный лист ответа) и предоставляет возможность студенту выбрать</w:t>
      </w:r>
      <w:r w:rsidR="00EF2466">
        <w:rPr>
          <w:rFonts w:ascii="Times New Roman" w:hAnsi="Times New Roman" w:cs="Times New Roman"/>
          <w:sz w:val="24"/>
          <w:szCs w:val="24"/>
          <w:lang w:val="kk-KZ"/>
        </w:rPr>
        <w:t xml:space="preserve"> билет по сдаваемой дисциплине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7 Студенты, присутствующие на экзамене, должны расписаться в ведомости допуска.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8 Началом отсчета времени, отведенного на письменный экзамен, является время получения студентами последнего экзаменационного материала. Длительность экзамена –120 минут.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9  Во время письменного экзамена разрешается пользоваться справочными материалами, которые были заявлены ведущим преподавателем (справочные материалы должны быть вложены в конверт с билетами, либо должны быть прописаны в тексте задания). </w:t>
      </w:r>
    </w:p>
    <w:p w:rsid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10 Если обучающийся не соблюдает установленные требования на экзамене: использует шпаргалки, мобильные и другие устройства, допускает дисциплинарные нарушения, мешает своими действиями другим обучающимся, проктор вправе удалить его из аудитории. В этом случае составляется акт о нарушении процедуры экзамена, лист ответов аннулируется путем перечеркивания по диагоналям, в ведомости допуска делается отметка «Удален за нарушение», в ведомости проставляется «0» </w:t>
      </w:r>
    </w:p>
    <w:p w:rsidR="00B77F41" w:rsidRPr="009179DF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. В течении 48 часов выставляются набранные студентами баллы в </w:t>
      </w:r>
      <w:proofErr w:type="spellStart"/>
      <w:r w:rsidR="00B77F41" w:rsidRPr="009179DF">
        <w:rPr>
          <w:rFonts w:ascii="Times New Roman" w:hAnsi="Times New Roman" w:cs="Times New Roman"/>
          <w:sz w:val="24"/>
          <w:szCs w:val="24"/>
        </w:rPr>
        <w:t>аттестационну</w:t>
      </w:r>
      <w:proofErr w:type="spellEnd"/>
      <w:r w:rsidR="00B77F41" w:rsidRPr="009179DF">
        <w:rPr>
          <w:rFonts w:ascii="Times New Roman" w:hAnsi="Times New Roman" w:cs="Times New Roman"/>
          <w:sz w:val="24"/>
          <w:szCs w:val="24"/>
          <w:lang w:val="kk-KZ"/>
        </w:rPr>
        <w:t>ю ведомость</w:t>
      </w:r>
    </w:p>
    <w:p w:rsidR="00B77F41" w:rsidRPr="009179DF" w:rsidRDefault="00B77F41" w:rsidP="00B7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F41" w:rsidRPr="009179DF" w:rsidRDefault="00B77F41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FBA" w:rsidRPr="009179DF" w:rsidRDefault="00F42FBA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77F41" w:rsidRPr="009179DF" w:rsidRDefault="00B77F41" w:rsidP="00B77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Темы, по которым будет составлены задания:</w:t>
      </w:r>
    </w:p>
    <w:p w:rsidR="00B1423C" w:rsidRPr="009179DF" w:rsidRDefault="00B1423C" w:rsidP="00B1423C">
      <w:pPr>
        <w:pStyle w:val="Default"/>
        <w:ind w:left="360"/>
      </w:pPr>
    </w:p>
    <w:p w:rsidR="00BF033A" w:rsidRPr="00BF033A" w:rsidRDefault="009A7FDF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BF033A"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F033A"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Предметы и объекты ландшафтно-экологического проектирования.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Ландшафт: понятия, определение и классификация.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Основные принципы и нормативная база ландшафтно-экологического проектирования.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Экологическое проектирование. Цели и задачи.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Зонирование территории как вид ландшафтного планирования.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Формирование экологического каркаса территории: важнейшие принципы и критерии.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Ландшафтное планирование и 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землеустройство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Экологическое обоснование градостроительных проектов и зонирование территорий.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Общие подходы к оценке ландшафтов и проектированию системы озеленения города.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Исследование генезиса объектов природного комплекса города в рамках процедуры ландшафтного планирования.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Городской экологический каркас: структура и алгоритм планирования.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Ландшафтное планирование </w:t>
      </w:r>
      <w:proofErr w:type="spellStart"/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Ландшафтная архитектура и дизайн садово-парковых территорий.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Проектирование </w:t>
      </w:r>
      <w:proofErr w:type="spellStart"/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туристко-реакреационного</w:t>
      </w:r>
      <w:proofErr w:type="spellEnd"/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продукта.</w:t>
      </w:r>
    </w:p>
    <w:p w:rsidR="00B77F41" w:rsidRPr="00BF033A" w:rsidRDefault="00BF033A" w:rsidP="00BF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BF033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История развития архитектурно-ландшафтной организации в Казахстане.</w:t>
      </w:r>
    </w:p>
    <w:p w:rsidR="009A7FDF" w:rsidRPr="009179DF" w:rsidRDefault="009A7FDF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BF033A" w:rsidRDefault="00BF033A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B77F41" w:rsidRDefault="00B77F41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Литература</w:t>
      </w:r>
    </w:p>
    <w:p w:rsidR="00BF033A" w:rsidRPr="009179DF" w:rsidRDefault="00BF033A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F033A">
        <w:rPr>
          <w:rFonts w:ascii="Times New Roman" w:hAnsi="Times New Roman" w:cs="Times New Roman"/>
          <w:bCs/>
          <w:sz w:val="24"/>
          <w:szCs w:val="24"/>
        </w:rPr>
        <w:t xml:space="preserve">Дьяконов К. П.,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Дончева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Л. В. </w:t>
      </w:r>
      <w:proofErr w:type="gramStart"/>
      <w:r w:rsidRPr="00BF033A">
        <w:rPr>
          <w:rFonts w:ascii="Times New Roman" w:hAnsi="Times New Roman" w:cs="Times New Roman"/>
          <w:bCs/>
          <w:sz w:val="24"/>
          <w:szCs w:val="24"/>
        </w:rPr>
        <w:t>Экологическое  проектирование</w:t>
      </w:r>
      <w:proofErr w:type="gram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и экспертиза: Учебник для вузов / К. Н. Дьяконов, Л В.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Дончева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>. — М.: Аспект Пресс, 2005. - 384 с.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2.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Спектор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М.Д. Земельные отношения и </w:t>
      </w:r>
      <w:proofErr w:type="gramStart"/>
      <w:r w:rsidRPr="00BF033A">
        <w:rPr>
          <w:rFonts w:ascii="Times New Roman" w:hAnsi="Times New Roman" w:cs="Times New Roman"/>
          <w:bCs/>
          <w:sz w:val="24"/>
          <w:szCs w:val="24"/>
        </w:rPr>
        <w:t>землеустройство.-</w:t>
      </w:r>
      <w:proofErr w:type="gram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Астана, 2005.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3.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Гендельман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и др. Землеустроительное </w:t>
      </w:r>
      <w:proofErr w:type="gramStart"/>
      <w:r w:rsidRPr="00BF033A">
        <w:rPr>
          <w:rFonts w:ascii="Times New Roman" w:hAnsi="Times New Roman" w:cs="Times New Roman"/>
          <w:bCs/>
          <w:sz w:val="24"/>
          <w:szCs w:val="24"/>
        </w:rPr>
        <w:t>проектирование.-</w:t>
      </w:r>
      <w:proofErr w:type="gram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М: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Агропромиздат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>, 1986.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4.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Максимов В.А. Кадастровое зонирование, оценка и налогообложение земель. – Усть-Каменогорск: ВКГТУ, 2011.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5.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Аксянова Т.Ю., Козлова А.Н., Романова А.Б.,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Гановова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Г.А. Ландшафтное проектирование. - Красноярск, 2003. -151 с.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6.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Исаченко А.Г. Прикладное ландшафтоведение. Л.: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=во Ленингр.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ун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– та, 1976. – 152с. 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7.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Исаченко А.Г. Методы прикладных ландшафтных исследований – Л.: Наука, 1980. –222с. 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8.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Природа, техника, геотехнические системы. М.: Наука,1978. – 152 с. </w:t>
      </w:r>
    </w:p>
    <w:p w:rsidR="00BF033A" w:rsidRPr="00BF033A" w:rsidRDefault="00BF033A" w:rsidP="00BF0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A">
        <w:rPr>
          <w:rFonts w:ascii="Times New Roman" w:hAnsi="Times New Roman" w:cs="Times New Roman"/>
          <w:bCs/>
          <w:sz w:val="24"/>
          <w:szCs w:val="24"/>
        </w:rPr>
        <w:t>9.</w:t>
      </w:r>
      <w:r w:rsidRPr="00BF033A">
        <w:rPr>
          <w:rFonts w:ascii="Times New Roman" w:hAnsi="Times New Roman" w:cs="Times New Roman"/>
          <w:bCs/>
          <w:sz w:val="24"/>
          <w:szCs w:val="24"/>
        </w:rPr>
        <w:tab/>
        <w:t xml:space="preserve"> Чалая И.П.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Куконенко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М.В., Черкасова Л.М. Исследование природных условий для архитектурно–планировочного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проектированиния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BF033A">
        <w:rPr>
          <w:rFonts w:ascii="Times New Roman" w:hAnsi="Times New Roman" w:cs="Times New Roman"/>
          <w:bCs/>
          <w:sz w:val="24"/>
          <w:szCs w:val="24"/>
        </w:rPr>
        <w:t>Стройфи</w:t>
      </w:r>
      <w:proofErr w:type="spellEnd"/>
      <w:r w:rsidRPr="00BF033A">
        <w:rPr>
          <w:rFonts w:ascii="Times New Roman" w:hAnsi="Times New Roman" w:cs="Times New Roman"/>
          <w:bCs/>
          <w:sz w:val="24"/>
          <w:szCs w:val="24"/>
        </w:rPr>
        <w:t>–дат, 1973. – 155с.</w:t>
      </w:r>
    </w:p>
    <w:p w:rsidR="00B77F41" w:rsidRPr="009179DF" w:rsidRDefault="00B77F41" w:rsidP="00B77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77F41" w:rsidRPr="009179DF" w:rsidSect="0009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E3"/>
    <w:multiLevelType w:val="hybridMultilevel"/>
    <w:tmpl w:val="5C2A1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40B18"/>
    <w:multiLevelType w:val="multilevel"/>
    <w:tmpl w:val="9CD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55D1B"/>
    <w:multiLevelType w:val="multilevel"/>
    <w:tmpl w:val="A42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E7DF4"/>
    <w:multiLevelType w:val="hybridMultilevel"/>
    <w:tmpl w:val="C0B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E"/>
    <w:rsid w:val="00041356"/>
    <w:rsid w:val="00085F5D"/>
    <w:rsid w:val="00094B13"/>
    <w:rsid w:val="000D359F"/>
    <w:rsid w:val="001051EF"/>
    <w:rsid w:val="00187EA5"/>
    <w:rsid w:val="0019439B"/>
    <w:rsid w:val="001F3919"/>
    <w:rsid w:val="002A05E5"/>
    <w:rsid w:val="00324EAE"/>
    <w:rsid w:val="003D117B"/>
    <w:rsid w:val="003E24EF"/>
    <w:rsid w:val="0048326D"/>
    <w:rsid w:val="00496002"/>
    <w:rsid w:val="00540C5D"/>
    <w:rsid w:val="005528CF"/>
    <w:rsid w:val="005E077B"/>
    <w:rsid w:val="00601DC5"/>
    <w:rsid w:val="00661744"/>
    <w:rsid w:val="006E77BD"/>
    <w:rsid w:val="0073610C"/>
    <w:rsid w:val="007412DE"/>
    <w:rsid w:val="00793C2F"/>
    <w:rsid w:val="007C60C9"/>
    <w:rsid w:val="009179DF"/>
    <w:rsid w:val="009A7FDF"/>
    <w:rsid w:val="00A51067"/>
    <w:rsid w:val="00A528B3"/>
    <w:rsid w:val="00B1423C"/>
    <w:rsid w:val="00B624FD"/>
    <w:rsid w:val="00B77F41"/>
    <w:rsid w:val="00BA2BD5"/>
    <w:rsid w:val="00BC1C08"/>
    <w:rsid w:val="00BD1E5C"/>
    <w:rsid w:val="00BE2DEF"/>
    <w:rsid w:val="00BF033A"/>
    <w:rsid w:val="00BF7309"/>
    <w:rsid w:val="00C52126"/>
    <w:rsid w:val="00D01B28"/>
    <w:rsid w:val="00D03A54"/>
    <w:rsid w:val="00D42505"/>
    <w:rsid w:val="00D449A9"/>
    <w:rsid w:val="00D47FB6"/>
    <w:rsid w:val="00D93EBD"/>
    <w:rsid w:val="00DA20F3"/>
    <w:rsid w:val="00E111C4"/>
    <w:rsid w:val="00E461D1"/>
    <w:rsid w:val="00E85DEB"/>
    <w:rsid w:val="00E92D49"/>
    <w:rsid w:val="00EB143E"/>
    <w:rsid w:val="00ED3925"/>
    <w:rsid w:val="00EF2466"/>
    <w:rsid w:val="00F40883"/>
    <w:rsid w:val="00F42FBA"/>
    <w:rsid w:val="00F53BD7"/>
    <w:rsid w:val="00F7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7AB4"/>
  <w15:docId w15:val="{451A5597-E6A7-491D-888C-7E22798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0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77F4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qFormat/>
    <w:locked/>
    <w:rsid w:val="00B77F41"/>
  </w:style>
  <w:style w:type="paragraph" w:customStyle="1" w:styleId="Default">
    <w:name w:val="Default"/>
    <w:rsid w:val="00B7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77F41"/>
    <w:rPr>
      <w:b/>
      <w:bCs/>
    </w:rPr>
  </w:style>
  <w:style w:type="paragraph" w:styleId="a7">
    <w:name w:val="Normal (Web)"/>
    <w:basedOn w:val="a"/>
    <w:uiPriority w:val="99"/>
    <w:unhideWhenUsed/>
    <w:rsid w:val="009A7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2022-10-14T09:39:00Z</dcterms:created>
  <dcterms:modified xsi:type="dcterms:W3CDTF">2022-10-14T09:39:00Z</dcterms:modified>
</cp:coreProperties>
</file>